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8F3022" w:rsidP="008F3022" w:rsidRDefault="009F79AA" w14:paraId="725ED14D" wp14:textId="77777777">
      <w:pPr>
        <w:pStyle w:val="Cabealho"/>
      </w:pPr>
      <w:r w:rsidRPr="10A93FBD" w:rsidR="009F79AA">
        <w:rPr>
          <w:noProof/>
          <w:lang w:eastAsia="pt-BR"/>
        </w:rPr>
        <w:t xml:space="preserve">         </w:t>
      </w:r>
      <w:r w:rsidR="00215AB4">
        <w:drawing>
          <wp:inline xmlns:wp14="http://schemas.microsoft.com/office/word/2010/wordprocessingDrawing" wp14:editId="0801FEC8" wp14:anchorId="35CBA3A0">
            <wp:extent cx="5810248" cy="2009775"/>
            <wp:effectExtent l="0" t="0" r="0" b="0"/>
            <wp:docPr id="1" name="Imagem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"/>
                    <pic:cNvPicPr/>
                  </pic:nvPicPr>
                  <pic:blipFill>
                    <a:blip r:embed="R2914dbb7f7a241f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10248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A93FBD" w:rsidP="10A93FBD" w:rsidRDefault="10A93FBD" w14:paraId="46ECE7B2" w14:textId="53F63EF0">
      <w:pPr>
        <w:keepNext w:val="1"/>
        <w:widowControl w:val="0"/>
        <w:spacing w:line="360" w:lineRule="auto"/>
        <w:jc w:val="center"/>
        <w:rPr>
          <w:rFonts w:ascii="Calibri" w:hAnsi="Calibri"/>
          <w:b w:val="1"/>
          <w:bCs w:val="1"/>
          <w:sz w:val="28"/>
          <w:szCs w:val="28"/>
        </w:rPr>
      </w:pPr>
    </w:p>
    <w:p xmlns:wp14="http://schemas.microsoft.com/office/word/2010/wordml" w:rsidRPr="00553825" w:rsidR="004B5277" w:rsidRDefault="003572D4" w14:paraId="75AD4710" wp14:textId="77777777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1AD226D9" w:rsidR="003572D4">
        <w:rPr>
          <w:rFonts w:ascii="Calibri" w:hAnsi="Calibri"/>
          <w:b w:val="1"/>
          <w:bCs w:val="1"/>
          <w:sz w:val="28"/>
          <w:szCs w:val="28"/>
        </w:rPr>
        <w:t>ROTEIRO ATA</w:t>
      </w:r>
    </w:p>
    <w:p w:rsidR="1AD226D9" w:rsidP="1AD226D9" w:rsidRDefault="1AD226D9" w14:paraId="0F6039F9" w14:textId="70EDA466">
      <w:pPr>
        <w:keepNext w:val="1"/>
        <w:widowControl w:val="0"/>
        <w:spacing w:line="360" w:lineRule="auto"/>
        <w:jc w:val="center"/>
        <w:rPr>
          <w:rFonts w:ascii="Calibri" w:hAnsi="Calibri"/>
          <w:b w:val="1"/>
          <w:bCs w:val="1"/>
          <w:sz w:val="28"/>
          <w:szCs w:val="28"/>
        </w:rPr>
      </w:pPr>
    </w:p>
    <w:p xmlns:wp14="http://schemas.microsoft.com/office/word/2010/wordml" w:rsidRPr="00293A47" w:rsidR="008F3022" w:rsidP="1AD226D9" w:rsidRDefault="008F3022" w14:paraId="603E303D" wp14:textId="77777777" wp14:noSpellErr="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1AD226D9" w:rsidR="008F3022">
        <w:rPr>
          <w:rFonts w:ascii="Calibri" w:hAnsi="Calibri"/>
          <w:sz w:val="24"/>
          <w:szCs w:val="24"/>
        </w:rPr>
        <w:t>Apresentar ATA digitada em</w:t>
      </w:r>
      <w:r w:rsidRPr="1AD226D9" w:rsidR="008D72F9">
        <w:rPr>
          <w:rFonts w:ascii="Calibri" w:hAnsi="Calibri"/>
          <w:sz w:val="24"/>
          <w:szCs w:val="24"/>
        </w:rPr>
        <w:t xml:space="preserve"> (01) uma única via </w:t>
      </w:r>
      <w:r w:rsidRPr="1AD226D9" w:rsidR="008F3022">
        <w:rPr>
          <w:rFonts w:ascii="Calibri" w:hAnsi="Calibri"/>
          <w:b w:val="1"/>
          <w:bCs w:val="1"/>
          <w:sz w:val="24"/>
          <w:szCs w:val="24"/>
        </w:rPr>
        <w:t>origina</w:t>
      </w:r>
      <w:r w:rsidRPr="1AD226D9" w:rsidR="008D72F9">
        <w:rPr>
          <w:rFonts w:ascii="Calibri" w:hAnsi="Calibri"/>
          <w:b w:val="1"/>
          <w:bCs w:val="1"/>
          <w:sz w:val="24"/>
          <w:szCs w:val="24"/>
        </w:rPr>
        <w:t>l</w:t>
      </w:r>
      <w:r w:rsidRPr="1AD226D9" w:rsidR="008F3022">
        <w:rPr>
          <w:rFonts w:ascii="Calibri" w:hAnsi="Calibri"/>
          <w:sz w:val="24"/>
          <w:szCs w:val="24"/>
        </w:rPr>
        <w:t>, assinada pelo representante legal e reconhecer sua firma. Na ata é obrigatória a inserção do número de inscrição da pessoa jurídica no Cadastro Nacional de Pessoa Jurídica (CNPJ). (Item 17.2, Cap. XVIII, NSCGJ)</w:t>
      </w:r>
    </w:p>
    <w:p xmlns:wp14="http://schemas.microsoft.com/office/word/2010/wordml" w:rsidRPr="00293A47" w:rsidR="008F3022" w:rsidP="1AD226D9" w:rsidRDefault="008F3022" w14:paraId="02EB378F" wp14:textId="77777777" wp14:noSpellErr="1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/>
          <w:sz w:val="24"/>
          <w:szCs w:val="24"/>
        </w:rPr>
      </w:pPr>
    </w:p>
    <w:p xmlns:wp14="http://schemas.microsoft.com/office/word/2010/wordml" w:rsidRPr="00293A47" w:rsidR="008F3022" w:rsidP="1AD226D9" w:rsidRDefault="008F3022" w14:paraId="6795948E" wp14:textId="77777777" wp14:noSpellErr="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 w:val="1"/>
          <w:bCs w:val="1"/>
          <w:sz w:val="24"/>
          <w:szCs w:val="24"/>
        </w:rPr>
      </w:pPr>
      <w:r w:rsidRPr="1AD226D9" w:rsidR="008F3022">
        <w:rPr>
          <w:rFonts w:ascii="Calibri" w:hAnsi="Calibri"/>
          <w:sz w:val="24"/>
          <w:szCs w:val="24"/>
        </w:rPr>
        <w:t xml:space="preserve">Apresentar lista nominal do total de associados com direito a voto </w:t>
      </w:r>
      <w:r w:rsidRPr="1AD226D9" w:rsidR="00015764">
        <w:rPr>
          <w:rFonts w:ascii="Calibri" w:hAnsi="Calibri"/>
          <w:sz w:val="24"/>
          <w:szCs w:val="24"/>
        </w:rPr>
        <w:t xml:space="preserve">(presente ou não) </w:t>
      </w:r>
      <w:r w:rsidRPr="1AD226D9" w:rsidR="008F3022">
        <w:rPr>
          <w:rFonts w:ascii="Calibri" w:hAnsi="Calibri"/>
          <w:sz w:val="24"/>
          <w:szCs w:val="24"/>
        </w:rPr>
        <w:t>EM ORDEM ALFABÉTICA. Deverá conter no título dela a denominação social e o número do CNPJ. No final, a assinatura do representante legal.</w:t>
      </w:r>
    </w:p>
    <w:p xmlns:wp14="http://schemas.microsoft.com/office/word/2010/wordml" w:rsidRPr="00293A47" w:rsidR="008F3022" w:rsidP="1AD226D9" w:rsidRDefault="008F3022" w14:paraId="6A05A809" wp14:textId="77777777" wp14:noSpellErr="1">
      <w:pPr>
        <w:pStyle w:val="PargrafodaLista"/>
        <w:rPr>
          <w:rFonts w:ascii="Calibri" w:hAnsi="Calibri"/>
          <w:sz w:val="24"/>
          <w:szCs w:val="24"/>
        </w:rPr>
      </w:pPr>
    </w:p>
    <w:p xmlns:wp14="http://schemas.microsoft.com/office/word/2010/wordml" w:rsidRPr="00293A47" w:rsidR="008F3022" w:rsidP="1AD226D9" w:rsidRDefault="008F3022" w14:paraId="65D2A500" wp14:textId="77777777" wp14:noSpellErr="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 w:val="1"/>
          <w:bCs w:val="1"/>
          <w:sz w:val="24"/>
          <w:szCs w:val="24"/>
        </w:rPr>
      </w:pPr>
      <w:r w:rsidRPr="1AD226D9" w:rsidR="008F3022">
        <w:rPr>
          <w:rFonts w:ascii="Calibri" w:hAnsi="Calibri"/>
          <w:sz w:val="24"/>
          <w:szCs w:val="24"/>
        </w:rPr>
        <w:t xml:space="preserve">Apresentar a lista com nome completo e as assinaturas de associados presentes à assembleia </w:t>
      </w:r>
      <w:r w:rsidRPr="1AD226D9" w:rsidR="008F3022">
        <w:rPr>
          <w:rFonts w:ascii="Calibri" w:hAnsi="Calibri"/>
          <w:b w:val="1"/>
          <w:bCs w:val="1"/>
          <w:sz w:val="24"/>
          <w:szCs w:val="24"/>
        </w:rPr>
        <w:t>(no original).</w:t>
      </w:r>
    </w:p>
    <w:p xmlns:wp14="http://schemas.microsoft.com/office/word/2010/wordml" w:rsidRPr="00293A47" w:rsidR="008F3022" w:rsidP="1AD226D9" w:rsidRDefault="008F3022" w14:paraId="5A39BBE3" wp14:textId="77777777" wp14:noSpellErr="1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xmlns:wp14="http://schemas.microsoft.com/office/word/2010/wordml" w:rsidRPr="00293A47" w:rsidR="008F3022" w:rsidP="1AD226D9" w:rsidRDefault="008F3022" w14:paraId="2C3DE143" wp14:textId="77777777" wp14:noSpellErr="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1AD226D9" w:rsidR="008F3022">
        <w:rPr>
          <w:rFonts w:ascii="Calibri" w:hAnsi="Calibri"/>
          <w:sz w:val="24"/>
          <w:szCs w:val="24"/>
        </w:rPr>
        <w:t>Requerimento dirigido ao 1º Oficial do Registro de Pessoas Jurídicas de Campinas solicitando a averbação da ata, assinado pelo representante legal e com sua firma reconhecida.</w:t>
      </w:r>
    </w:p>
    <w:p xmlns:wp14="http://schemas.microsoft.com/office/word/2010/wordml" w:rsidRPr="00293A47" w:rsidR="008F3022" w:rsidP="1AD226D9" w:rsidRDefault="008F3022" w14:paraId="41C8F396" wp14:textId="77777777" wp14:noSpellErr="1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xmlns:wp14="http://schemas.microsoft.com/office/word/2010/wordml" w:rsidRPr="00293A47" w:rsidR="008F3022" w:rsidP="1AD226D9" w:rsidRDefault="008F3022" w14:paraId="4BBE0685" wp14:textId="77777777" wp14:noSpellErr="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10A93FBD" w:rsidR="008F3022">
        <w:rPr>
          <w:rFonts w:ascii="Calibri" w:hAnsi="Calibri"/>
          <w:sz w:val="24"/>
          <w:szCs w:val="24"/>
        </w:rPr>
        <w:t xml:space="preserve">Apresentar o Edital de Convocação no original. Caso tenha sido publicado em jornal, apresentar página inteira do mesmo ou cópia autenticada (item 23, Cap. XVIII, NSCGJ). </w:t>
      </w:r>
    </w:p>
    <w:p xmlns:wp14="http://schemas.microsoft.com/office/word/2010/wordml" w:rsidR="008061AA" w:rsidP="00293A47" w:rsidRDefault="008061AA" w14:paraId="0D0B940D" wp14:textId="77777777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xmlns:wp14="http://schemas.microsoft.com/office/word/2010/wordml" w:rsidRPr="00015764" w:rsidR="008D72F9" w:rsidP="10A93FBD" w:rsidRDefault="008061AA" w14:paraId="083C619C" wp14:textId="43E4A41D">
      <w:pPr>
        <w:pStyle w:val="Normal"/>
        <w:widowControl w:val="0"/>
        <w:autoSpaceDE w:val="0"/>
        <w:autoSpaceDN w:val="0"/>
        <w:adjustRightInd w:val="0"/>
        <w:ind w:left="708"/>
        <w:jc w:val="both"/>
        <w:rPr>
          <w:rFonts w:ascii="Calibri" w:hAnsi="Calibri" w:cs="Calibri"/>
          <w:b w:val="1"/>
          <w:bCs w:val="1"/>
          <w:sz w:val="24"/>
          <w:szCs w:val="24"/>
        </w:rPr>
      </w:pPr>
      <w:r w:rsidRPr="10A93FBD" w:rsidR="1AE8D5DC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>Toda a</w:t>
      </w:r>
      <w:r w:rsidRPr="10A93FBD" w:rsidR="008061AA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 xml:space="preserve"> documentação </w:t>
      </w:r>
      <w:r w:rsidRPr="10A93FBD" w:rsidR="008D72F9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>deverá</w:t>
      </w:r>
      <w:r w:rsidRPr="10A93FBD" w:rsidR="008061AA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 xml:space="preserve"> ser apresentada em apenas 01 </w:t>
      </w:r>
      <w:r w:rsidRPr="10A93FBD" w:rsidR="008D72F9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 xml:space="preserve">(uma) única </w:t>
      </w:r>
      <w:r w:rsidRPr="10A93FBD" w:rsidR="008061AA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>via</w:t>
      </w:r>
      <w:r w:rsidRPr="10A93FBD" w:rsidR="008D72F9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 xml:space="preserve"> original. </w:t>
      </w:r>
    </w:p>
    <w:p xmlns:wp14="http://schemas.microsoft.com/office/word/2010/wordml" w:rsidRPr="00293A47" w:rsidR="008061AA" w:rsidP="1AD226D9" w:rsidRDefault="008061AA" w14:paraId="0E27B00A" wp14:textId="77777777" wp14:noSpellErr="1">
      <w:pPr>
        <w:widowControl w:val="0"/>
        <w:autoSpaceDE w:val="0"/>
        <w:autoSpaceDN w:val="0"/>
        <w:adjustRightInd w:val="0"/>
        <w:ind w:left="720"/>
        <w:jc w:val="both"/>
        <w:rPr>
          <w:b w:val="1"/>
          <w:bCs w:val="1"/>
          <w:sz w:val="24"/>
          <w:szCs w:val="24"/>
        </w:rPr>
      </w:pPr>
    </w:p>
    <w:p xmlns:wp14="http://schemas.microsoft.com/office/word/2010/wordml" w:rsidRPr="00293A47" w:rsidR="00BA5F49" w:rsidP="1AD226D9" w:rsidRDefault="00BA5F49" w14:paraId="2B17AB6C" wp14:textId="77777777" wp14:noSpellErr="1">
      <w:pPr>
        <w:rPr>
          <w:rFonts w:ascii="Calibri" w:hAnsi="Calibri" w:cs="Calibri"/>
          <w:b w:val="1"/>
          <w:bCs w:val="1"/>
          <w:sz w:val="32"/>
          <w:szCs w:val="32"/>
        </w:rPr>
      </w:pPr>
      <w:r w:rsidRPr="10A93FBD" w:rsidR="00BA5F49">
        <w:rPr>
          <w:rFonts w:ascii="Calibri" w:hAnsi="Calibri" w:cs="Calibri"/>
          <w:b w:val="1"/>
          <w:bCs w:val="1"/>
          <w:sz w:val="30"/>
          <w:szCs w:val="30"/>
        </w:rPr>
        <w:t>ATENÇÃO:</w:t>
      </w:r>
    </w:p>
    <w:p xmlns:wp14="http://schemas.microsoft.com/office/word/2010/wordml" w:rsidRPr="00293A47" w:rsidR="00C22B0E" w:rsidP="1AD226D9" w:rsidRDefault="00C22B0E" w14:paraId="44EAFD9C" wp14:textId="77777777" wp14:noSpellErr="1">
      <w:pPr>
        <w:rPr>
          <w:rFonts w:ascii="Calibri" w:hAnsi="Calibri" w:cs="Calibri"/>
          <w:b w:val="1"/>
          <w:bCs w:val="1"/>
          <w:sz w:val="24"/>
          <w:szCs w:val="24"/>
        </w:rPr>
      </w:pPr>
    </w:p>
    <w:p xmlns:wp14="http://schemas.microsoft.com/office/word/2010/wordml" w:rsidRPr="00293A47" w:rsidR="00BA5F49" w:rsidP="1AD226D9" w:rsidRDefault="00BA5F49" w14:paraId="4BA1DE3B" wp14:textId="77777777" wp14:noSpellErr="1">
      <w:pPr>
        <w:rPr>
          <w:rFonts w:ascii="Calibri" w:hAnsi="Calibri" w:cs="Calibri"/>
          <w:b w:val="1"/>
          <w:bCs w:val="1"/>
          <w:sz w:val="24"/>
          <w:szCs w:val="24"/>
        </w:rPr>
      </w:pPr>
      <w:r w:rsidRPr="1AD226D9" w:rsidR="00BA5F49">
        <w:rPr>
          <w:rFonts w:ascii="Calibri" w:hAnsi="Calibri" w:cs="Calibri"/>
          <w:b w:val="1"/>
          <w:bCs w:val="1"/>
          <w:sz w:val="24"/>
          <w:szCs w:val="24"/>
        </w:rPr>
        <w:t>No caso de assembleia realizada virtualmente deve-se verificar e constar:</w:t>
      </w:r>
    </w:p>
    <w:p xmlns:wp14="http://schemas.microsoft.com/office/word/2010/wordml" w:rsidRPr="00293A47" w:rsidR="00BA5F49" w:rsidP="1AD226D9" w:rsidRDefault="00BA5F49" w14:paraId="4B94D5A5" wp14:textId="77777777" wp14:noSpellErr="1">
      <w:pPr>
        <w:rPr>
          <w:rFonts w:ascii="Calibri" w:hAnsi="Calibri" w:cs="Calibri"/>
          <w:b w:val="1"/>
          <w:bCs w:val="1"/>
          <w:sz w:val="24"/>
          <w:szCs w:val="24"/>
        </w:rPr>
      </w:pPr>
    </w:p>
    <w:p xmlns:wp14="http://schemas.microsoft.com/office/word/2010/wordml" w:rsidRPr="00293A47" w:rsidR="00BA5F49" w:rsidP="1AD226D9" w:rsidRDefault="00BA5F49" w14:paraId="4018F8B2" wp14:textId="77777777" wp14:noSpellErr="1">
      <w:pPr>
        <w:rPr>
          <w:rFonts w:ascii="Calibri" w:hAnsi="Calibri" w:cs="Calibri"/>
          <w:sz w:val="24"/>
          <w:szCs w:val="24"/>
        </w:rPr>
      </w:pPr>
      <w:r w:rsidRPr="1AD226D9" w:rsidR="00BA5F49">
        <w:rPr>
          <w:rFonts w:ascii="Calibri" w:hAnsi="Calibri" w:cs="Calibri"/>
          <w:sz w:val="24"/>
          <w:szCs w:val="24"/>
        </w:rPr>
        <w:t>1.</w:t>
      </w:r>
      <w:r>
        <w:tab/>
      </w:r>
      <w:r w:rsidRPr="1AD226D9" w:rsidR="00BA5F49">
        <w:rPr>
          <w:rFonts w:ascii="Calibri" w:hAnsi="Calibri" w:cs="Calibri"/>
          <w:sz w:val="24"/>
          <w:szCs w:val="24"/>
        </w:rPr>
        <w:t xml:space="preserve">Se não existe vedação expressa no Estatuto Vigente, caso exista vedação expressa não será possível a realização até a alteração </w:t>
      </w:r>
      <w:r w:rsidRPr="1AD226D9" w:rsidR="00BA5F49">
        <w:rPr>
          <w:rFonts w:ascii="Calibri" w:hAnsi="Calibri" w:cs="Calibri"/>
          <w:sz w:val="24"/>
          <w:szCs w:val="24"/>
        </w:rPr>
        <w:t>do mesmo</w:t>
      </w:r>
      <w:r w:rsidRPr="1AD226D9" w:rsidR="00BA5F49">
        <w:rPr>
          <w:rFonts w:ascii="Calibri" w:hAnsi="Calibri" w:cs="Calibri"/>
          <w:sz w:val="24"/>
          <w:szCs w:val="24"/>
        </w:rPr>
        <w:t>;</w:t>
      </w:r>
    </w:p>
    <w:p xmlns:wp14="http://schemas.microsoft.com/office/word/2010/wordml" w:rsidRPr="00293A47" w:rsidR="00C22B0E" w:rsidP="1AD226D9" w:rsidRDefault="00C22B0E" w14:paraId="3DEEC669" wp14:textId="77777777" wp14:noSpellErr="1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293A47" w:rsidR="00BA5F49" w:rsidP="1AD226D9" w:rsidRDefault="00BA5F49" w14:paraId="2240AEAB" wp14:textId="77777777" wp14:noSpellErr="1">
      <w:pPr>
        <w:rPr>
          <w:rFonts w:ascii="Calibri" w:hAnsi="Calibri" w:cs="Calibri"/>
          <w:sz w:val="24"/>
          <w:szCs w:val="24"/>
        </w:rPr>
      </w:pPr>
      <w:r w:rsidRPr="1AD226D9" w:rsidR="00BA5F49">
        <w:rPr>
          <w:rFonts w:ascii="Calibri" w:hAnsi="Calibri" w:cs="Calibri"/>
          <w:sz w:val="24"/>
          <w:szCs w:val="24"/>
        </w:rPr>
        <w:t>2.</w:t>
      </w:r>
      <w:r>
        <w:tab/>
      </w:r>
      <w:r w:rsidRPr="1AD226D9" w:rsidR="00BA5F49">
        <w:rPr>
          <w:rFonts w:ascii="Calibri" w:hAnsi="Calibri" w:cs="Calibri"/>
          <w:sz w:val="24"/>
          <w:szCs w:val="24"/>
        </w:rPr>
        <w:t xml:space="preserve">A plataforma e o “link”, deverão estar expressos no edital, caso o “link” seja encaminhado posteriormente ao edital é necessário confirmar esse envio (print da tela ou </w:t>
      </w:r>
      <w:r w:rsidRPr="1AD226D9" w:rsidR="00BA5F49">
        <w:rPr>
          <w:rFonts w:ascii="Calibri" w:hAnsi="Calibri" w:cs="Calibri"/>
          <w:sz w:val="24"/>
          <w:szCs w:val="24"/>
        </w:rPr>
        <w:t>e-mails, etc.</w:t>
      </w:r>
      <w:r w:rsidRPr="1AD226D9" w:rsidR="00BA5F49">
        <w:rPr>
          <w:rFonts w:ascii="Calibri" w:hAnsi="Calibri" w:cs="Calibri"/>
          <w:sz w:val="24"/>
          <w:szCs w:val="24"/>
        </w:rPr>
        <w:t>);</w:t>
      </w:r>
    </w:p>
    <w:p xmlns:wp14="http://schemas.microsoft.com/office/word/2010/wordml" w:rsidRPr="00293A47" w:rsidR="00BA5F49" w:rsidP="1AD226D9" w:rsidRDefault="00BA5F49" w14:paraId="3656B9AB" wp14:textId="77777777" wp14:noSpellErr="1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293A47" w:rsidR="00BA5F49" w:rsidP="1AD226D9" w:rsidRDefault="00BA5F49" w14:paraId="5DEAEF34" wp14:textId="77777777" wp14:noSpellErr="1">
      <w:pPr>
        <w:rPr>
          <w:rFonts w:ascii="Calibri" w:hAnsi="Calibri" w:cs="Calibri"/>
          <w:sz w:val="24"/>
          <w:szCs w:val="24"/>
        </w:rPr>
      </w:pPr>
      <w:r w:rsidRPr="1AD226D9" w:rsidR="00BA5F49">
        <w:rPr>
          <w:rFonts w:ascii="Calibri" w:hAnsi="Calibri" w:cs="Calibri"/>
          <w:sz w:val="24"/>
          <w:szCs w:val="24"/>
        </w:rPr>
        <w:t>3.</w:t>
      </w:r>
      <w:r>
        <w:tab/>
      </w:r>
      <w:r w:rsidRPr="1AD226D9" w:rsidR="00BA5F49">
        <w:rPr>
          <w:rFonts w:ascii="Calibri" w:hAnsi="Calibri" w:cs="Calibri"/>
          <w:sz w:val="24"/>
          <w:szCs w:val="24"/>
        </w:rPr>
        <w:t>A plataforma e o “link”, deverão constar também na ata;</w:t>
      </w:r>
    </w:p>
    <w:p xmlns:wp14="http://schemas.microsoft.com/office/word/2010/wordml" w:rsidRPr="00293A47" w:rsidR="00BA5F49" w:rsidP="1AD226D9" w:rsidRDefault="00BA5F49" w14:paraId="45FB0818" wp14:textId="77777777" wp14:noSpellErr="1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293A47" w:rsidR="00BA5F49" w:rsidP="1AD226D9" w:rsidRDefault="00BA5F49" w14:paraId="758F0B34" wp14:textId="77777777" wp14:noSpellErr="1">
      <w:pPr>
        <w:rPr>
          <w:rFonts w:ascii="Calibri" w:hAnsi="Calibri" w:cs="Calibri"/>
          <w:sz w:val="24"/>
          <w:szCs w:val="24"/>
        </w:rPr>
      </w:pPr>
      <w:r w:rsidRPr="1AD226D9" w:rsidR="00BA5F49">
        <w:rPr>
          <w:rFonts w:ascii="Calibri" w:hAnsi="Calibri" w:cs="Calibri"/>
          <w:sz w:val="24"/>
          <w:szCs w:val="24"/>
        </w:rPr>
        <w:t>4.</w:t>
      </w:r>
      <w:r>
        <w:tab/>
      </w:r>
      <w:r w:rsidRPr="1AD226D9" w:rsidR="00BA5F49">
        <w:rPr>
          <w:rFonts w:ascii="Calibri" w:hAnsi="Calibri" w:cs="Calibri"/>
          <w:sz w:val="24"/>
          <w:szCs w:val="24"/>
        </w:rPr>
        <w:t>O representante legal se responsabiliza pelo que consta na lista de presença;</w:t>
      </w:r>
    </w:p>
    <w:p xmlns:wp14="http://schemas.microsoft.com/office/word/2010/wordml" w:rsidRPr="00293A47" w:rsidR="00BA5F49" w:rsidP="1AD226D9" w:rsidRDefault="00BA5F49" w14:paraId="049F31CB" wp14:textId="77777777" wp14:noSpellErr="1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293A47" w:rsidR="00BA5F49" w:rsidP="1AD226D9" w:rsidRDefault="00BA5F49" w14:paraId="4F77AC60" wp14:textId="77777777" wp14:noSpellErr="1">
      <w:pPr>
        <w:rPr>
          <w:rFonts w:ascii="Calibri" w:hAnsi="Calibri" w:cs="Calibri"/>
          <w:sz w:val="24"/>
          <w:szCs w:val="24"/>
        </w:rPr>
      </w:pPr>
      <w:r w:rsidRPr="1AD226D9" w:rsidR="00BA5F49">
        <w:rPr>
          <w:rFonts w:ascii="Calibri" w:hAnsi="Calibri" w:cs="Calibri"/>
          <w:sz w:val="24"/>
          <w:szCs w:val="24"/>
        </w:rPr>
        <w:t>5.</w:t>
      </w:r>
      <w:r>
        <w:tab/>
      </w:r>
      <w:r w:rsidRPr="1AD226D9" w:rsidR="00BA5F49">
        <w:rPr>
          <w:rFonts w:ascii="Calibri" w:hAnsi="Calibri" w:cs="Calibri"/>
          <w:sz w:val="24"/>
          <w:szCs w:val="24"/>
        </w:rPr>
        <w:t>O Estatuto deve ser seguido normalmente, incluindo prazos e quóruns;</w:t>
      </w:r>
    </w:p>
    <w:p xmlns:wp14="http://schemas.microsoft.com/office/word/2010/wordml" w:rsidRPr="00293A47" w:rsidR="00BA5F49" w:rsidP="1AD226D9" w:rsidRDefault="00BA5F49" w14:paraId="53128261" wp14:textId="77777777" wp14:noSpellErr="1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2C2A4C" w:rsidR="00BA5F49" w:rsidP="1AD226D9" w:rsidRDefault="00BA5F49" w14:paraId="33C4B71D" wp14:textId="77777777" wp14:noSpellErr="1">
      <w:pPr>
        <w:rPr>
          <w:rFonts w:ascii="Calibri" w:hAnsi="Calibri" w:cs="Calibri"/>
          <w:sz w:val="24"/>
          <w:szCs w:val="24"/>
        </w:rPr>
      </w:pPr>
      <w:r w:rsidRPr="10A93FBD" w:rsidR="00BA5F49">
        <w:rPr>
          <w:rFonts w:ascii="Calibri" w:hAnsi="Calibri" w:cs="Calibri"/>
          <w:sz w:val="24"/>
          <w:szCs w:val="24"/>
        </w:rPr>
        <w:t>6.</w:t>
      </w:r>
      <w:r>
        <w:tab/>
      </w:r>
      <w:r w:rsidRPr="10A93FBD" w:rsidR="00BA5F49">
        <w:rPr>
          <w:rFonts w:ascii="Calibri" w:hAnsi="Calibri" w:cs="Calibri"/>
          <w:sz w:val="24"/>
          <w:szCs w:val="24"/>
        </w:rPr>
        <w:t>A documentação a ser apresentada fisicamente ao cartório continua a mes</w:t>
      </w:r>
      <w:r w:rsidRPr="10A93FBD" w:rsidR="00BA5F49">
        <w:rPr>
          <w:rFonts w:ascii="Calibri" w:hAnsi="Calibri" w:cs="Calibri"/>
          <w:sz w:val="24"/>
          <w:szCs w:val="24"/>
        </w:rPr>
        <w:t>ma;</w:t>
      </w:r>
    </w:p>
    <w:p w:rsidR="10A93FBD" w:rsidP="10A93FBD" w:rsidRDefault="10A93FBD" w14:paraId="4FBDC9B9" w14:textId="018A0627">
      <w:pPr>
        <w:widowControl w:val="0"/>
        <w:spacing w:after="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</w:p>
    <w:p w:rsidR="6BE77634" w:rsidP="1AD226D9" w:rsidRDefault="6BE77634" w14:paraId="503D17B7" w14:textId="2CAAC231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1AD226D9" w:rsidR="6BE77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OBS.: Documentos contendo assinatura digital deverão ser apresentados pela</w:t>
      </w:r>
    </w:p>
    <w:p w:rsidR="6BE77634" w:rsidP="1AD226D9" w:rsidRDefault="6BE77634" w14:paraId="5E400634" w14:textId="1E20081C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1AD226D9" w:rsidR="6BE77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           plataforma:  RTDBRASIL.ORG.BR</w:t>
      </w:r>
    </w:p>
    <w:p w:rsidR="1AD226D9" w:rsidP="1AD226D9" w:rsidRDefault="1AD226D9" w14:paraId="36AABF9D" w14:textId="777A5D6A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</w:p>
    <w:p w:rsidR="6BE77634" w:rsidP="1AD226D9" w:rsidRDefault="6BE77634" w14:paraId="32FC62E0" w14:textId="094801E7">
      <w:pPr>
        <w:widowControl w:val="0"/>
        <w:spacing w:line="36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AD226D9" w:rsidR="6BE77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 xml:space="preserve">Todos os documentos, para o REGISTRO CIVIL DE PESSOA JURÍDICA, deverão conter assinatura digital do (s) representante (s) legal(is) com </w:t>
      </w:r>
      <w:r w:rsidRPr="1AD226D9" w:rsidR="6BE77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single"/>
          <w:lang w:val="pt-BR"/>
        </w:rPr>
        <w:t>certificado digital ICP BRASIL</w:t>
      </w:r>
      <w:r w:rsidRPr="1AD226D9" w:rsidR="6BE77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pt-BR"/>
        </w:rPr>
        <w:t xml:space="preserve"> </w:t>
      </w:r>
      <w:r w:rsidRPr="1AD226D9" w:rsidR="6BE77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pt-BR"/>
        </w:rPr>
        <w:t>ou</w:t>
      </w:r>
      <w:r w:rsidRPr="1AD226D9" w:rsidR="6BE77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pt-BR"/>
        </w:rPr>
        <w:t xml:space="preserve"> </w:t>
      </w:r>
      <w:r w:rsidRPr="1AD226D9" w:rsidR="6BE77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single"/>
          <w:lang w:val="pt-BR"/>
        </w:rPr>
        <w:t>assinatura digital avançada</w:t>
      </w:r>
      <w:r w:rsidRPr="1AD226D9" w:rsidR="6BE77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pt-BR"/>
        </w:rPr>
        <w:t xml:space="preserve"> (</w:t>
      </w:r>
      <w:r w:rsidRPr="1AD226D9" w:rsidR="6BE77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single"/>
          <w:lang w:val="pt-BR"/>
        </w:rPr>
        <w:t>por exemplo: gov.br)</w:t>
      </w:r>
      <w:r w:rsidRPr="1AD226D9" w:rsidR="6BE77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 xml:space="preserve"> nos padrões em Lei e atos normativos. (item 29.1, Seção V, do Capítulo XVIII, das Normas de Serviço dos Cartórios Extrajudiciais do Estado de São Paulo, Tomo II) e serão validados através do ITI (</w:t>
      </w:r>
      <w:hyperlink r:id="Rab57adea428545b4">
        <w:r w:rsidRPr="1AD226D9" w:rsidR="6BE7763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Validar (iti.gov.br)</w:t>
        </w:r>
      </w:hyperlink>
      <w:r w:rsidRPr="1AD226D9" w:rsidR="6BE77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para que se verifique que a assinatura é qualificada (avançada).</w:t>
      </w:r>
    </w:p>
    <w:p w:rsidR="1AD226D9" w:rsidP="1AD226D9" w:rsidRDefault="1AD226D9" w14:paraId="5972C833" w14:textId="1A0150EC">
      <w:pPr>
        <w:rPr>
          <w:rFonts w:ascii="Calibri" w:hAnsi="Calibri" w:cs="Calibri"/>
        </w:rPr>
      </w:pPr>
    </w:p>
    <w:sectPr w:rsidRPr="002C2A4C" w:rsidR="00BA5F49" w:rsidSect="00B831A1">
      <w:pgSz w:w="12242" w:h="20163" w:orient="portrait" w:code="5"/>
      <w:pgMar w:top="1152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2be8a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0" w15:restartNumberingAfterBreak="0">
    <w:nsid w:val="26ED10F2"/>
    <w:multiLevelType w:val="hybridMultilevel"/>
    <w:tmpl w:val="209C6F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7C0B0B"/>
    <w:multiLevelType w:val="hybridMultilevel"/>
    <w:tmpl w:val="F822C9DE"/>
    <w:lvl w:ilvl="0" w:tplc="FAF882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3">
    <w:abstractNumId w:val="2"/>
  </w:num>
  <w:num w:numId="1" w16cid:durableId="2047943097">
    <w:abstractNumId w:val="1"/>
  </w:num>
  <w:num w:numId="2" w16cid:durableId="1924340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C"/>
    <w:rsid w:val="00015764"/>
    <w:rsid w:val="00117B6C"/>
    <w:rsid w:val="00147133"/>
    <w:rsid w:val="001B4D73"/>
    <w:rsid w:val="00215AB4"/>
    <w:rsid w:val="00293A47"/>
    <w:rsid w:val="002C2A4C"/>
    <w:rsid w:val="00303AA1"/>
    <w:rsid w:val="00333CC4"/>
    <w:rsid w:val="003572D4"/>
    <w:rsid w:val="00387EE9"/>
    <w:rsid w:val="003C2C3B"/>
    <w:rsid w:val="003E4001"/>
    <w:rsid w:val="004155D1"/>
    <w:rsid w:val="00467E42"/>
    <w:rsid w:val="004B25CF"/>
    <w:rsid w:val="004B5277"/>
    <w:rsid w:val="00514143"/>
    <w:rsid w:val="00521C34"/>
    <w:rsid w:val="00553825"/>
    <w:rsid w:val="005E6F53"/>
    <w:rsid w:val="00676F76"/>
    <w:rsid w:val="0071302C"/>
    <w:rsid w:val="00800230"/>
    <w:rsid w:val="008061AA"/>
    <w:rsid w:val="00814582"/>
    <w:rsid w:val="00876A8A"/>
    <w:rsid w:val="008B151C"/>
    <w:rsid w:val="008D72F9"/>
    <w:rsid w:val="008F3022"/>
    <w:rsid w:val="00925F9A"/>
    <w:rsid w:val="00926F6A"/>
    <w:rsid w:val="00927935"/>
    <w:rsid w:val="00940A8D"/>
    <w:rsid w:val="009F79AA"/>
    <w:rsid w:val="00A61DC7"/>
    <w:rsid w:val="00A7A7F2"/>
    <w:rsid w:val="00AB1BD6"/>
    <w:rsid w:val="00B831A1"/>
    <w:rsid w:val="00BA5F49"/>
    <w:rsid w:val="00BF06C3"/>
    <w:rsid w:val="00C22B0E"/>
    <w:rsid w:val="00D1657F"/>
    <w:rsid w:val="00E07B08"/>
    <w:rsid w:val="00ED62B8"/>
    <w:rsid w:val="00F719AC"/>
    <w:rsid w:val="0621F5B8"/>
    <w:rsid w:val="0752E5A5"/>
    <w:rsid w:val="0FD2440D"/>
    <w:rsid w:val="10A93FBD"/>
    <w:rsid w:val="1AD226D9"/>
    <w:rsid w:val="1AE8D5DC"/>
    <w:rsid w:val="1F3540B2"/>
    <w:rsid w:val="2377FBC3"/>
    <w:rsid w:val="26F12077"/>
    <w:rsid w:val="285110BF"/>
    <w:rsid w:val="2881E716"/>
    <w:rsid w:val="38E94B3C"/>
    <w:rsid w:val="3F7AEE16"/>
    <w:rsid w:val="3FE63471"/>
    <w:rsid w:val="4060C915"/>
    <w:rsid w:val="49957D33"/>
    <w:rsid w:val="5D103B98"/>
    <w:rsid w:val="6BE77634"/>
    <w:rsid w:val="73197217"/>
    <w:rsid w:val="75A2DE86"/>
    <w:rsid w:val="7A18EFC7"/>
    <w:rsid w:val="7A4932F7"/>
    <w:rsid w:val="7A4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CBA3A0"/>
  <w15:chartTrackingRefBased/>
  <w15:docId w15:val="{AE7C6764-0F70-4E0F-B93F-53C6B21005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spacing w:line="360" w:lineRule="auto"/>
      <w:ind w:left="567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40A8D"/>
    <w:pPr>
      <w:ind w:left="708"/>
    </w:pPr>
  </w:style>
  <w:style w:type="paragraph" w:styleId="Cabealho">
    <w:name w:val="header"/>
    <w:basedOn w:val="Normal"/>
    <w:link w:val="CabealhoChar"/>
    <w:unhideWhenUsed/>
    <w:rsid w:val="009F79AA"/>
    <w:pPr>
      <w:tabs>
        <w:tab w:val="center" w:pos="4252"/>
        <w:tab w:val="right" w:pos="8504"/>
      </w:tabs>
    </w:pPr>
    <w:rPr>
      <w:rFonts w:ascii="Calibri" w:hAnsi="Calibri" w:eastAsia="Calibri"/>
      <w:sz w:val="22"/>
      <w:szCs w:val="22"/>
      <w:lang w:val="x-none" w:eastAsia="en-US"/>
    </w:rPr>
  </w:style>
  <w:style w:type="character" w:styleId="CabealhoChar" w:customStyle="1">
    <w:name w:val="Cabeçalho Char"/>
    <w:link w:val="Cabealho"/>
    <w:rsid w:val="009F79AA"/>
    <w:rPr>
      <w:rFonts w:eastAsia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B831A1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rsid w:val="00B831A1"/>
    <w:rPr>
      <w:rFonts w:ascii="Tahoma" w:hAnsi="Tahoma" w:cs="Tahoma"/>
      <w:sz w:val="16"/>
      <w:szCs w:val="16"/>
    </w:rPr>
  </w:style>
  <w:style w:type="character" w:styleId="Hyperlink">
    <w:uiPriority w:val="99"/>
    <w:name w:val="Hyperlink"/>
    <w:basedOn w:val="Fontepargpadro"/>
    <w:unhideWhenUsed/>
    <w:rsid w:val="1AD226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validar.iti.gov.br/" TargetMode="External" Id="Rab57adea428545b4" /><Relationship Type="http://schemas.openxmlformats.org/officeDocument/2006/relationships/image" Target="/media/image3.png" Id="R2914dbb7f7a241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2612812CFB6E42A6DC10479C20E597" ma:contentTypeVersion="6" ma:contentTypeDescription="Crie um novo documento." ma:contentTypeScope="" ma:versionID="e1ee59f26ff3569e1971aed85d2ba075">
  <xsd:schema xmlns:xsd="http://www.w3.org/2001/XMLSchema" xmlns:xs="http://www.w3.org/2001/XMLSchema" xmlns:p="http://schemas.microsoft.com/office/2006/metadata/properties" xmlns:ns2="489c81e6-7fa8-4486-bd6a-19ce9ef8430a" xmlns:ns3="5e280fc7-7f7c-45a2-ba00-27e0fcde4802" targetNamespace="http://schemas.microsoft.com/office/2006/metadata/properties" ma:root="true" ma:fieldsID="aaf289c4e75887c7b5d6bd4393d0f0fd" ns2:_="" ns3:_="">
    <xsd:import namespace="489c81e6-7fa8-4486-bd6a-19ce9ef8430a"/>
    <xsd:import namespace="5e280fc7-7f7c-45a2-ba00-27e0fcde4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c81e6-7fa8-4486-bd6a-19ce9ef84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80fc7-7f7c-45a2-ba00-27e0fcde4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848B2-DB15-489D-91D5-A5824DAC5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30D87-E0DF-4881-BF61-71DA68CA821D}"/>
</file>

<file path=customXml/itemProps3.xml><?xml version="1.0" encoding="utf-8"?>
<ds:datastoreItem xmlns:ds="http://schemas.openxmlformats.org/officeDocument/2006/customXml" ds:itemID="{D2AAB8D6-E318-49E0-AE40-0246E27956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Campinas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1o</dc:title>
  <dc:subject/>
  <dc:creator>Ligia</dc:creator>
  <keywords/>
  <lastModifiedBy>Isabel Silva - 1º R.T.D</lastModifiedBy>
  <revision>29</revision>
  <lastPrinted>2022-12-14T19:24:00.0000000Z</lastPrinted>
  <dcterms:created xsi:type="dcterms:W3CDTF">2025-01-06T13:20:00.0000000Z</dcterms:created>
  <dcterms:modified xsi:type="dcterms:W3CDTF">2025-01-06T16:53:00.3321349Z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0x010100A12612812CFB6E42A6DC10479C20E597</vt:lpwstr>
  </property>
</Properties>
</file>